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3F8D3D" w14:textId="77777777" w:rsidR="00D233CB" w:rsidRPr="00D233CB" w:rsidRDefault="00D233CB" w:rsidP="00D233CB">
      <w:pPr>
        <w:pStyle w:val="Sinespaciado"/>
        <w:jc w:val="center"/>
        <w:rPr>
          <w:rFonts w:ascii="Arial" w:hAnsi="Arial" w:cs="Arial"/>
          <w:b/>
          <w:bCs/>
          <w:sz w:val="24"/>
          <w:szCs w:val="24"/>
        </w:rPr>
      </w:pPr>
      <w:r w:rsidRPr="00D233CB">
        <w:rPr>
          <w:rFonts w:ascii="Arial" w:hAnsi="Arial" w:cs="Arial"/>
          <w:b/>
          <w:bCs/>
          <w:sz w:val="24"/>
          <w:szCs w:val="24"/>
        </w:rPr>
        <w:t>EN CANCÚN LA TRANSFORMACIÓN CONTINÚA: ANA PATY PERALTA</w:t>
      </w:r>
    </w:p>
    <w:p w14:paraId="1E1A1CA0" w14:textId="77777777" w:rsidR="00D233CB" w:rsidRPr="00D233CB" w:rsidRDefault="00D233CB" w:rsidP="00D233CB">
      <w:pPr>
        <w:pStyle w:val="Sinespaciado"/>
        <w:jc w:val="both"/>
        <w:rPr>
          <w:rFonts w:ascii="Arial" w:hAnsi="Arial" w:cs="Arial"/>
          <w:sz w:val="24"/>
          <w:szCs w:val="24"/>
        </w:rPr>
      </w:pPr>
    </w:p>
    <w:p w14:paraId="6AC8FA31" w14:textId="498AA5C3" w:rsidR="00D233CB" w:rsidRPr="00D233CB" w:rsidRDefault="00D233CB" w:rsidP="00D233CB">
      <w:pPr>
        <w:pStyle w:val="Sinespaciado"/>
        <w:numPr>
          <w:ilvl w:val="0"/>
          <w:numId w:val="12"/>
        </w:numPr>
        <w:jc w:val="both"/>
        <w:rPr>
          <w:rFonts w:ascii="Arial" w:hAnsi="Arial" w:cs="Arial"/>
          <w:sz w:val="24"/>
          <w:szCs w:val="24"/>
        </w:rPr>
      </w:pPr>
      <w:r w:rsidRPr="00D233CB">
        <w:rPr>
          <w:rFonts w:ascii="Arial" w:hAnsi="Arial" w:cs="Arial"/>
          <w:sz w:val="24"/>
          <w:szCs w:val="24"/>
        </w:rPr>
        <w:t>70 por ciento de avance en las obras de repavimentación de la Supermanzana 248 en beneficio de más de 22 mil cancunenses</w:t>
      </w:r>
    </w:p>
    <w:p w14:paraId="3B33225C" w14:textId="77777777" w:rsidR="00D233CB" w:rsidRPr="00D233CB" w:rsidRDefault="00D233CB" w:rsidP="00D233CB">
      <w:pPr>
        <w:pStyle w:val="Sinespaciado"/>
        <w:jc w:val="both"/>
        <w:rPr>
          <w:rFonts w:ascii="Arial" w:hAnsi="Arial" w:cs="Arial"/>
          <w:sz w:val="24"/>
          <w:szCs w:val="24"/>
        </w:rPr>
      </w:pPr>
    </w:p>
    <w:p w14:paraId="33BA074D" w14:textId="77777777" w:rsidR="00D233CB" w:rsidRPr="00D233CB" w:rsidRDefault="00D233CB" w:rsidP="00D233CB">
      <w:pPr>
        <w:pStyle w:val="Sinespaciado"/>
        <w:jc w:val="both"/>
        <w:rPr>
          <w:rFonts w:ascii="Arial" w:hAnsi="Arial" w:cs="Arial"/>
          <w:sz w:val="24"/>
          <w:szCs w:val="24"/>
        </w:rPr>
      </w:pPr>
      <w:r w:rsidRPr="00D233CB">
        <w:rPr>
          <w:rFonts w:ascii="Arial" w:hAnsi="Arial" w:cs="Arial"/>
          <w:b/>
          <w:bCs/>
          <w:sz w:val="24"/>
          <w:szCs w:val="24"/>
        </w:rPr>
        <w:t>Cancún Q. R., a 24 de julio de 2024.-</w:t>
      </w:r>
      <w:r w:rsidRPr="00D233CB">
        <w:rPr>
          <w:rFonts w:ascii="Arial" w:hAnsi="Arial" w:cs="Arial"/>
          <w:sz w:val="24"/>
          <w:szCs w:val="24"/>
        </w:rPr>
        <w:t xml:space="preserve"> La </w:t>
      </w:r>
      <w:proofErr w:type="gramStart"/>
      <w:r w:rsidRPr="00D233CB">
        <w:rPr>
          <w:rFonts w:ascii="Arial" w:hAnsi="Arial" w:cs="Arial"/>
          <w:sz w:val="24"/>
          <w:szCs w:val="24"/>
        </w:rPr>
        <w:t>Presidenta</w:t>
      </w:r>
      <w:proofErr w:type="gramEnd"/>
      <w:r w:rsidRPr="00D233CB">
        <w:rPr>
          <w:rFonts w:ascii="Arial" w:hAnsi="Arial" w:cs="Arial"/>
          <w:sz w:val="24"/>
          <w:szCs w:val="24"/>
        </w:rPr>
        <w:t xml:space="preserve"> Municipal, Ana Paty Peralta, llevó a cabo una visita de supervisión en las obras de repavimentación que se realizan en la Av. Tules, entre las avenidas </w:t>
      </w:r>
      <w:proofErr w:type="spellStart"/>
      <w:r w:rsidRPr="00D233CB">
        <w:rPr>
          <w:rFonts w:ascii="Arial" w:hAnsi="Arial" w:cs="Arial"/>
          <w:sz w:val="24"/>
          <w:szCs w:val="24"/>
        </w:rPr>
        <w:t>Chac</w:t>
      </w:r>
      <w:proofErr w:type="spellEnd"/>
      <w:r w:rsidRPr="00D233CB">
        <w:rPr>
          <w:rFonts w:ascii="Arial" w:hAnsi="Arial" w:cs="Arial"/>
          <w:sz w:val="24"/>
          <w:szCs w:val="24"/>
        </w:rPr>
        <w:t xml:space="preserve"> </w:t>
      </w:r>
      <w:proofErr w:type="spellStart"/>
      <w:r w:rsidRPr="00D233CB">
        <w:rPr>
          <w:rFonts w:ascii="Arial" w:hAnsi="Arial" w:cs="Arial"/>
          <w:sz w:val="24"/>
          <w:szCs w:val="24"/>
        </w:rPr>
        <w:t>Mool</w:t>
      </w:r>
      <w:proofErr w:type="spellEnd"/>
      <w:r w:rsidRPr="00D233CB">
        <w:rPr>
          <w:rFonts w:ascii="Arial" w:hAnsi="Arial" w:cs="Arial"/>
          <w:sz w:val="24"/>
          <w:szCs w:val="24"/>
        </w:rPr>
        <w:t xml:space="preserve"> y Kabah, en la Supermanzana 248, que beneficiarán a más de 22 mil ciudadanos, esto con el objetivo de constatar que se estén ejerciendo bajo los estándares de seguridad y calidad establecidos. </w:t>
      </w:r>
    </w:p>
    <w:p w14:paraId="02B6F3B0" w14:textId="77777777" w:rsidR="00D233CB" w:rsidRPr="00D233CB" w:rsidRDefault="00D233CB" w:rsidP="00D233CB">
      <w:pPr>
        <w:pStyle w:val="Sinespaciado"/>
        <w:jc w:val="both"/>
        <w:rPr>
          <w:rFonts w:ascii="Arial" w:hAnsi="Arial" w:cs="Arial"/>
          <w:sz w:val="24"/>
          <w:szCs w:val="24"/>
        </w:rPr>
      </w:pPr>
    </w:p>
    <w:p w14:paraId="3FAF4AD4" w14:textId="77777777" w:rsidR="00D233CB" w:rsidRPr="00D233CB" w:rsidRDefault="00D233CB" w:rsidP="00D233CB">
      <w:pPr>
        <w:pStyle w:val="Sinespaciado"/>
        <w:jc w:val="both"/>
        <w:rPr>
          <w:rFonts w:ascii="Arial" w:hAnsi="Arial" w:cs="Arial"/>
          <w:sz w:val="24"/>
          <w:szCs w:val="24"/>
        </w:rPr>
      </w:pPr>
      <w:r w:rsidRPr="00D233CB">
        <w:rPr>
          <w:rFonts w:ascii="Arial" w:hAnsi="Arial" w:cs="Arial"/>
          <w:sz w:val="24"/>
          <w:szCs w:val="24"/>
        </w:rPr>
        <w:t xml:space="preserve">“Tenemos el mayor presupuesto para obra pública en la historia, estamos repavimentando nuestra ciudad, vamos a ir por mucho más y continuaremos rehabilitando nuestras calles”, destacó. </w:t>
      </w:r>
    </w:p>
    <w:p w14:paraId="42D68115" w14:textId="77777777" w:rsidR="00D233CB" w:rsidRPr="00D233CB" w:rsidRDefault="00D233CB" w:rsidP="00D233CB">
      <w:pPr>
        <w:pStyle w:val="Sinespaciado"/>
        <w:jc w:val="both"/>
        <w:rPr>
          <w:rFonts w:ascii="Arial" w:hAnsi="Arial" w:cs="Arial"/>
          <w:sz w:val="24"/>
          <w:szCs w:val="24"/>
        </w:rPr>
      </w:pPr>
    </w:p>
    <w:p w14:paraId="3A22D9D9" w14:textId="77777777" w:rsidR="00D233CB" w:rsidRPr="00D233CB" w:rsidRDefault="00D233CB" w:rsidP="00D233CB">
      <w:pPr>
        <w:pStyle w:val="Sinespaciado"/>
        <w:jc w:val="both"/>
        <w:rPr>
          <w:rFonts w:ascii="Arial" w:hAnsi="Arial" w:cs="Arial"/>
          <w:sz w:val="24"/>
          <w:szCs w:val="24"/>
        </w:rPr>
      </w:pPr>
      <w:r w:rsidRPr="00D233CB">
        <w:rPr>
          <w:rFonts w:ascii="Arial" w:hAnsi="Arial" w:cs="Arial"/>
          <w:sz w:val="24"/>
          <w:szCs w:val="24"/>
        </w:rPr>
        <w:t>Además, comentó que esta renovación contribuirá a una buena imagen urbana y mejorará la calidad de vida de los cancunenses al ofrecer un entorno más seguro y eficiente; así como agilizar los traslados para que los cancunenses lleguen en menor tiempo a sus destinos.</w:t>
      </w:r>
    </w:p>
    <w:p w14:paraId="660C1DCA" w14:textId="77777777" w:rsidR="00D233CB" w:rsidRPr="00D233CB" w:rsidRDefault="00D233CB" w:rsidP="00D233CB">
      <w:pPr>
        <w:pStyle w:val="Sinespaciado"/>
        <w:jc w:val="both"/>
        <w:rPr>
          <w:rFonts w:ascii="Arial" w:hAnsi="Arial" w:cs="Arial"/>
          <w:sz w:val="24"/>
          <w:szCs w:val="24"/>
        </w:rPr>
      </w:pPr>
    </w:p>
    <w:p w14:paraId="79DFC4EB" w14:textId="77777777" w:rsidR="00D233CB" w:rsidRPr="00D233CB" w:rsidRDefault="00D233CB" w:rsidP="00D233CB">
      <w:pPr>
        <w:pStyle w:val="Sinespaciado"/>
        <w:jc w:val="both"/>
        <w:rPr>
          <w:rFonts w:ascii="Arial" w:hAnsi="Arial" w:cs="Arial"/>
          <w:sz w:val="24"/>
          <w:szCs w:val="24"/>
        </w:rPr>
      </w:pPr>
      <w:r w:rsidRPr="00D233CB">
        <w:rPr>
          <w:rFonts w:ascii="Arial" w:hAnsi="Arial" w:cs="Arial"/>
          <w:sz w:val="24"/>
          <w:szCs w:val="24"/>
        </w:rPr>
        <w:t xml:space="preserve">Asimismo, la </w:t>
      </w:r>
      <w:proofErr w:type="gramStart"/>
      <w:r w:rsidRPr="00D233CB">
        <w:rPr>
          <w:rFonts w:ascii="Arial" w:hAnsi="Arial" w:cs="Arial"/>
          <w:sz w:val="24"/>
          <w:szCs w:val="24"/>
        </w:rPr>
        <w:t>Alcaldesa</w:t>
      </w:r>
      <w:proofErr w:type="gramEnd"/>
      <w:r w:rsidRPr="00D233CB">
        <w:rPr>
          <w:rFonts w:ascii="Arial" w:hAnsi="Arial" w:cs="Arial"/>
          <w:sz w:val="24"/>
          <w:szCs w:val="24"/>
        </w:rPr>
        <w:t>, acompañada integrantes del Comité de Contraloría Social, personal de las direcciones generales de Servicios Públicos, Tránsito, Obras Públicas y de Construcción, presenció la extracción de muestras de la nueva capa de asfalto que está siendo colocada en la vialidad, la cual tiene un espesor de siete centímetros para garantizar una mayor durabilidad y resistencia a largo plazo.</w:t>
      </w:r>
    </w:p>
    <w:p w14:paraId="189252DA" w14:textId="77777777" w:rsidR="00D233CB" w:rsidRPr="00D233CB" w:rsidRDefault="00D233CB" w:rsidP="00D233CB">
      <w:pPr>
        <w:pStyle w:val="Sinespaciado"/>
        <w:jc w:val="both"/>
        <w:rPr>
          <w:rFonts w:ascii="Arial" w:hAnsi="Arial" w:cs="Arial"/>
          <w:sz w:val="24"/>
          <w:szCs w:val="24"/>
        </w:rPr>
      </w:pPr>
    </w:p>
    <w:p w14:paraId="408122D4" w14:textId="77777777" w:rsidR="00D233CB" w:rsidRPr="00D233CB" w:rsidRDefault="00D233CB" w:rsidP="00D233CB">
      <w:pPr>
        <w:pStyle w:val="Sinespaciado"/>
        <w:jc w:val="both"/>
        <w:rPr>
          <w:rFonts w:ascii="Arial" w:hAnsi="Arial" w:cs="Arial"/>
          <w:sz w:val="24"/>
          <w:szCs w:val="24"/>
        </w:rPr>
      </w:pPr>
      <w:r w:rsidRPr="00D233CB">
        <w:rPr>
          <w:rFonts w:ascii="Arial" w:hAnsi="Arial" w:cs="Arial"/>
          <w:sz w:val="24"/>
          <w:szCs w:val="24"/>
        </w:rPr>
        <w:t>En ese sentido, el secretario municipal de Obras Públicas y Servicios, Salvador Diego Alarcón, informó que la reconstrucción de la vialidad presenta un avance físico del 70 por ciento, además hizo un llamado a la ciudadanía para que tenga paciencia durante los trabajos, reconociendo que pueden resultar molestos, sin embargo, destacó que los inconvenientes temporales valdrán la pena, ya que al completarse esta obra traerá beneficios significativos a más de 22 mil ciudadanos.</w:t>
      </w:r>
    </w:p>
    <w:p w14:paraId="3521EA3F" w14:textId="77777777" w:rsidR="00D233CB" w:rsidRPr="00D233CB" w:rsidRDefault="00D233CB" w:rsidP="00D233CB">
      <w:pPr>
        <w:pStyle w:val="Sinespaciado"/>
        <w:jc w:val="both"/>
        <w:rPr>
          <w:rFonts w:ascii="Arial" w:hAnsi="Arial" w:cs="Arial"/>
          <w:sz w:val="24"/>
          <w:szCs w:val="24"/>
        </w:rPr>
      </w:pPr>
    </w:p>
    <w:p w14:paraId="71243472" w14:textId="0FF58936" w:rsidR="00D233CB" w:rsidRPr="00D233CB" w:rsidRDefault="00D233CB" w:rsidP="00D233CB">
      <w:pPr>
        <w:pStyle w:val="Sinespaciado"/>
        <w:jc w:val="center"/>
        <w:rPr>
          <w:rFonts w:ascii="Arial" w:hAnsi="Arial" w:cs="Arial"/>
          <w:sz w:val="24"/>
          <w:szCs w:val="24"/>
        </w:rPr>
      </w:pPr>
      <w:r w:rsidRPr="00D233CB">
        <w:rPr>
          <w:rFonts w:ascii="Arial" w:hAnsi="Arial" w:cs="Arial"/>
          <w:sz w:val="24"/>
          <w:szCs w:val="24"/>
        </w:rPr>
        <w:t>****</w:t>
      </w:r>
      <w:r>
        <w:rPr>
          <w:rFonts w:ascii="Arial" w:hAnsi="Arial" w:cs="Arial"/>
          <w:sz w:val="24"/>
          <w:szCs w:val="24"/>
        </w:rPr>
        <w:t>********</w:t>
      </w:r>
    </w:p>
    <w:p w14:paraId="14FCF726" w14:textId="77777777" w:rsidR="00D233CB" w:rsidRPr="00D233CB" w:rsidRDefault="00D233CB" w:rsidP="00D233CB">
      <w:pPr>
        <w:pStyle w:val="Sinespaciado"/>
        <w:jc w:val="both"/>
        <w:rPr>
          <w:rFonts w:ascii="Arial" w:hAnsi="Arial" w:cs="Arial"/>
          <w:sz w:val="24"/>
          <w:szCs w:val="24"/>
        </w:rPr>
      </w:pPr>
    </w:p>
    <w:p w14:paraId="47A2187D" w14:textId="77777777" w:rsidR="00D233CB" w:rsidRPr="00D233CB" w:rsidRDefault="00D233CB" w:rsidP="00D233CB">
      <w:pPr>
        <w:pStyle w:val="Sinespaciado"/>
        <w:jc w:val="center"/>
        <w:rPr>
          <w:rFonts w:ascii="Arial" w:hAnsi="Arial" w:cs="Arial"/>
          <w:b/>
          <w:bCs/>
          <w:sz w:val="24"/>
          <w:szCs w:val="24"/>
        </w:rPr>
      </w:pPr>
      <w:r w:rsidRPr="00D233CB">
        <w:rPr>
          <w:rFonts w:ascii="Arial" w:hAnsi="Arial" w:cs="Arial"/>
          <w:b/>
          <w:bCs/>
          <w:sz w:val="24"/>
          <w:szCs w:val="24"/>
        </w:rPr>
        <w:t>CAJA DE DATOS</w:t>
      </w:r>
    </w:p>
    <w:p w14:paraId="30924947" w14:textId="77777777" w:rsidR="00D233CB" w:rsidRPr="00D233CB" w:rsidRDefault="00D233CB" w:rsidP="00D233CB">
      <w:pPr>
        <w:pStyle w:val="Sinespaciado"/>
        <w:jc w:val="both"/>
        <w:rPr>
          <w:rFonts w:ascii="Arial" w:hAnsi="Arial" w:cs="Arial"/>
          <w:sz w:val="24"/>
          <w:szCs w:val="24"/>
        </w:rPr>
      </w:pPr>
    </w:p>
    <w:p w14:paraId="771208C6" w14:textId="2C60EF2D" w:rsidR="00D233CB" w:rsidRPr="00D233CB" w:rsidRDefault="00D233CB" w:rsidP="00D233CB">
      <w:pPr>
        <w:pStyle w:val="Sinespaciado"/>
        <w:numPr>
          <w:ilvl w:val="0"/>
          <w:numId w:val="13"/>
        </w:numPr>
        <w:jc w:val="both"/>
        <w:rPr>
          <w:rFonts w:ascii="Arial" w:hAnsi="Arial" w:cs="Arial"/>
          <w:sz w:val="24"/>
          <w:szCs w:val="24"/>
        </w:rPr>
      </w:pPr>
      <w:r w:rsidRPr="00D233CB">
        <w:rPr>
          <w:rFonts w:ascii="Arial" w:hAnsi="Arial" w:cs="Arial"/>
          <w:sz w:val="24"/>
          <w:szCs w:val="24"/>
        </w:rPr>
        <w:t xml:space="preserve">19,330.91 metros cuadrados de construcción de carpeta de concreto asfáltico de 7 cm </w:t>
      </w:r>
    </w:p>
    <w:p w14:paraId="09E787EC" w14:textId="00F203AA" w:rsidR="00D233CB" w:rsidRPr="00D233CB" w:rsidRDefault="00D233CB" w:rsidP="00D233CB">
      <w:pPr>
        <w:pStyle w:val="Sinespaciado"/>
        <w:numPr>
          <w:ilvl w:val="0"/>
          <w:numId w:val="13"/>
        </w:numPr>
        <w:jc w:val="both"/>
        <w:rPr>
          <w:rFonts w:ascii="Arial" w:hAnsi="Arial" w:cs="Arial"/>
          <w:sz w:val="24"/>
          <w:szCs w:val="24"/>
        </w:rPr>
      </w:pPr>
      <w:r w:rsidRPr="00D233CB">
        <w:rPr>
          <w:rFonts w:ascii="Arial" w:hAnsi="Arial" w:cs="Arial"/>
          <w:sz w:val="24"/>
          <w:szCs w:val="24"/>
        </w:rPr>
        <w:t>4,569.99 ml de aplicación de señalética horizontal</w:t>
      </w:r>
    </w:p>
    <w:p w14:paraId="1256231B" w14:textId="5F832FB4" w:rsidR="00D233CB" w:rsidRPr="00D233CB" w:rsidRDefault="00D233CB" w:rsidP="00D233CB">
      <w:pPr>
        <w:pStyle w:val="Sinespaciado"/>
        <w:numPr>
          <w:ilvl w:val="0"/>
          <w:numId w:val="13"/>
        </w:numPr>
        <w:jc w:val="both"/>
        <w:rPr>
          <w:rFonts w:ascii="Arial" w:hAnsi="Arial" w:cs="Arial"/>
          <w:sz w:val="24"/>
          <w:szCs w:val="24"/>
        </w:rPr>
      </w:pPr>
      <w:r w:rsidRPr="00D233CB">
        <w:rPr>
          <w:rFonts w:ascii="Arial" w:hAnsi="Arial" w:cs="Arial"/>
          <w:sz w:val="24"/>
          <w:szCs w:val="24"/>
        </w:rPr>
        <w:t xml:space="preserve">56 piezas de colocación de señalética vertical </w:t>
      </w:r>
    </w:p>
    <w:p w14:paraId="63CB197C" w14:textId="46C9E6E8" w:rsidR="00512C37" w:rsidRDefault="00D233CB" w:rsidP="00D233CB">
      <w:pPr>
        <w:pStyle w:val="Sinespaciado"/>
        <w:numPr>
          <w:ilvl w:val="0"/>
          <w:numId w:val="13"/>
        </w:numPr>
        <w:jc w:val="both"/>
        <w:rPr>
          <w:rFonts w:ascii="Arial" w:hAnsi="Arial" w:cs="Arial"/>
          <w:sz w:val="24"/>
          <w:szCs w:val="24"/>
        </w:rPr>
      </w:pPr>
      <w:r w:rsidRPr="00D233CB">
        <w:rPr>
          <w:rFonts w:ascii="Arial" w:hAnsi="Arial" w:cs="Arial"/>
          <w:sz w:val="24"/>
          <w:szCs w:val="24"/>
        </w:rPr>
        <w:lastRenderedPageBreak/>
        <w:t>14 piezas de construcción de pozos de absorción</w:t>
      </w:r>
    </w:p>
    <w:p w14:paraId="019D8889" w14:textId="77777777" w:rsidR="00512C37" w:rsidRDefault="00512C37" w:rsidP="00CB2A24">
      <w:pPr>
        <w:pStyle w:val="Sinespaciado"/>
        <w:jc w:val="both"/>
        <w:rPr>
          <w:rFonts w:ascii="Arial" w:hAnsi="Arial" w:cs="Arial"/>
          <w:sz w:val="24"/>
          <w:szCs w:val="24"/>
        </w:rPr>
      </w:pPr>
    </w:p>
    <w:p w14:paraId="138BA51F" w14:textId="77777777" w:rsidR="00512C37" w:rsidRDefault="00512C37" w:rsidP="00CB2A24">
      <w:pPr>
        <w:pStyle w:val="Sinespaciado"/>
        <w:jc w:val="both"/>
        <w:rPr>
          <w:rFonts w:ascii="Arial" w:hAnsi="Arial" w:cs="Arial"/>
          <w:sz w:val="24"/>
          <w:szCs w:val="24"/>
        </w:rPr>
      </w:pPr>
    </w:p>
    <w:p w14:paraId="6F4A5653" w14:textId="77777777" w:rsidR="00512C37" w:rsidRDefault="00512C37" w:rsidP="00CB2A24">
      <w:pPr>
        <w:pStyle w:val="Sinespaciado"/>
        <w:jc w:val="both"/>
        <w:rPr>
          <w:rFonts w:ascii="Arial" w:hAnsi="Arial" w:cs="Arial"/>
          <w:sz w:val="24"/>
          <w:szCs w:val="24"/>
        </w:rPr>
      </w:pPr>
    </w:p>
    <w:p w14:paraId="58ED59CA" w14:textId="77777777" w:rsidR="00512C37" w:rsidRPr="00512C37" w:rsidRDefault="00512C37" w:rsidP="00512C37">
      <w:pPr>
        <w:pStyle w:val="Sinespaciado"/>
        <w:jc w:val="both"/>
        <w:rPr>
          <w:rFonts w:ascii="Arial" w:hAnsi="Arial" w:cs="Arial"/>
          <w:sz w:val="24"/>
          <w:szCs w:val="24"/>
        </w:rPr>
      </w:pPr>
    </w:p>
    <w:p w14:paraId="11DE9F1C" w14:textId="77777777" w:rsidR="00512C37" w:rsidRPr="00512C37" w:rsidRDefault="00512C37" w:rsidP="00CB2A24">
      <w:pPr>
        <w:pStyle w:val="Sinespaciado"/>
        <w:jc w:val="both"/>
        <w:rPr>
          <w:rFonts w:ascii="Arial" w:hAnsi="Arial" w:cs="Arial"/>
          <w:sz w:val="24"/>
          <w:szCs w:val="24"/>
          <w:lang w:val="es-ES_tradnl"/>
        </w:rPr>
      </w:pPr>
    </w:p>
    <w:sectPr w:rsidR="00512C37" w:rsidRPr="00512C37" w:rsidSect="0092028B">
      <w:headerReference w:type="default" r:id="rId7"/>
      <w:footerReference w:type="default" r:id="rId8"/>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258176" w14:textId="77777777" w:rsidR="003C77E3" w:rsidRDefault="003C77E3" w:rsidP="0092028B">
      <w:r>
        <w:separator/>
      </w:r>
    </w:p>
  </w:endnote>
  <w:endnote w:type="continuationSeparator" w:id="0">
    <w:p w14:paraId="22762303" w14:textId="77777777" w:rsidR="003C77E3" w:rsidRDefault="003C77E3"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2FE4C6" w14:textId="77777777" w:rsidR="003C77E3" w:rsidRDefault="003C77E3" w:rsidP="0092028B">
      <w:r>
        <w:separator/>
      </w:r>
    </w:p>
  </w:footnote>
  <w:footnote w:type="continuationSeparator" w:id="0">
    <w:p w14:paraId="0107BFC9" w14:textId="77777777" w:rsidR="003C77E3" w:rsidRDefault="003C77E3"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3672C3C6"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D233CB">
                            <w:rPr>
                              <w:rFonts w:cstheme="minorHAnsi"/>
                              <w:b/>
                              <w:bCs/>
                              <w:lang w:val="es-ES"/>
                            </w:rPr>
                            <w:t>283</w:t>
                          </w:r>
                          <w:r w:rsidR="00244918">
                            <w:rPr>
                              <w:rFonts w:cstheme="minorHAnsi"/>
                              <w:b/>
                              <w:bCs/>
                              <w:lang w:val="es-ES"/>
                            </w:rPr>
                            <w:t>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3672C3C6"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D233CB">
                      <w:rPr>
                        <w:rFonts w:cstheme="minorHAnsi"/>
                        <w:b/>
                        <w:bCs/>
                        <w:lang w:val="es-ES"/>
                      </w:rPr>
                      <w:t>283</w:t>
                    </w:r>
                    <w:r w:rsidR="00244918">
                      <w:rPr>
                        <w:rFonts w:cstheme="minorHAnsi"/>
                        <w:b/>
                        <w:bCs/>
                        <w:lang w:val="es-ES"/>
                      </w:rPr>
                      <w:t>8</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15:restartNumberingAfterBreak="0">
    <w:nsid w:val="254162EA"/>
    <w:multiLevelType w:val="hybridMultilevel"/>
    <w:tmpl w:val="D05AB3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97A3B26"/>
    <w:multiLevelType w:val="hybridMultilevel"/>
    <w:tmpl w:val="07220DE8"/>
    <w:lvl w:ilvl="0" w:tplc="814A951E">
      <w:start w:val="70"/>
      <w:numFmt w:val="bullet"/>
      <w:lvlText w:val="•"/>
      <w:lvlJc w:val="left"/>
      <w:pPr>
        <w:ind w:left="1065" w:hanging="705"/>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47D56F05"/>
    <w:multiLevelType w:val="hybridMultilevel"/>
    <w:tmpl w:val="D1043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5F563CA0"/>
    <w:multiLevelType w:val="hybridMultilevel"/>
    <w:tmpl w:val="E9BA4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2"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383722099">
    <w:abstractNumId w:val="6"/>
  </w:num>
  <w:num w:numId="2" w16cid:durableId="381247589">
    <w:abstractNumId w:val="11"/>
  </w:num>
  <w:num w:numId="3" w16cid:durableId="1350453206">
    <w:abstractNumId w:val="1"/>
  </w:num>
  <w:num w:numId="4" w16cid:durableId="2059013186">
    <w:abstractNumId w:val="8"/>
  </w:num>
  <w:num w:numId="5" w16cid:durableId="2000115139">
    <w:abstractNumId w:val="9"/>
  </w:num>
  <w:num w:numId="6" w16cid:durableId="1912302049">
    <w:abstractNumId w:val="0"/>
  </w:num>
  <w:num w:numId="7" w16cid:durableId="1343319712">
    <w:abstractNumId w:val="12"/>
  </w:num>
  <w:num w:numId="8" w16cid:durableId="1458714387">
    <w:abstractNumId w:val="4"/>
  </w:num>
  <w:num w:numId="9" w16cid:durableId="812523015">
    <w:abstractNumId w:val="3"/>
  </w:num>
  <w:num w:numId="10" w16cid:durableId="1335645042">
    <w:abstractNumId w:val="10"/>
  </w:num>
  <w:num w:numId="11" w16cid:durableId="634992595">
    <w:abstractNumId w:val="7"/>
  </w:num>
  <w:num w:numId="12" w16cid:durableId="1704283291">
    <w:abstractNumId w:val="2"/>
  </w:num>
  <w:num w:numId="13" w16cid:durableId="17076747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13FA5"/>
    <w:rsid w:val="0005079F"/>
    <w:rsid w:val="000B62FF"/>
    <w:rsid w:val="000C25FB"/>
    <w:rsid w:val="00111F21"/>
    <w:rsid w:val="001251F8"/>
    <w:rsid w:val="0014199E"/>
    <w:rsid w:val="001D1340"/>
    <w:rsid w:val="001E4054"/>
    <w:rsid w:val="001E66EB"/>
    <w:rsid w:val="002048F8"/>
    <w:rsid w:val="00244918"/>
    <w:rsid w:val="0027105C"/>
    <w:rsid w:val="0029683D"/>
    <w:rsid w:val="002A38C5"/>
    <w:rsid w:val="002B1033"/>
    <w:rsid w:val="002F0A83"/>
    <w:rsid w:val="00326AE6"/>
    <w:rsid w:val="003319CB"/>
    <w:rsid w:val="003425A3"/>
    <w:rsid w:val="003425F7"/>
    <w:rsid w:val="003A44F8"/>
    <w:rsid w:val="003C3C3E"/>
    <w:rsid w:val="003C77E3"/>
    <w:rsid w:val="003E64E6"/>
    <w:rsid w:val="00403535"/>
    <w:rsid w:val="004433C5"/>
    <w:rsid w:val="00485C06"/>
    <w:rsid w:val="00496F14"/>
    <w:rsid w:val="004A519D"/>
    <w:rsid w:val="004D6C77"/>
    <w:rsid w:val="00500033"/>
    <w:rsid w:val="00500F50"/>
    <w:rsid w:val="00512C37"/>
    <w:rsid w:val="005577C6"/>
    <w:rsid w:val="00562395"/>
    <w:rsid w:val="0056778D"/>
    <w:rsid w:val="005F0CDA"/>
    <w:rsid w:val="00634D39"/>
    <w:rsid w:val="0063616E"/>
    <w:rsid w:val="0065406D"/>
    <w:rsid w:val="0066440A"/>
    <w:rsid w:val="0067627D"/>
    <w:rsid w:val="00677EBC"/>
    <w:rsid w:val="006960A5"/>
    <w:rsid w:val="006A1CAC"/>
    <w:rsid w:val="006F0C0F"/>
    <w:rsid w:val="006F54F3"/>
    <w:rsid w:val="0070322A"/>
    <w:rsid w:val="00714BC8"/>
    <w:rsid w:val="00725BC1"/>
    <w:rsid w:val="00727F70"/>
    <w:rsid w:val="00744B32"/>
    <w:rsid w:val="00751B55"/>
    <w:rsid w:val="00771DF7"/>
    <w:rsid w:val="007B128D"/>
    <w:rsid w:val="007E0B4C"/>
    <w:rsid w:val="007F3DEC"/>
    <w:rsid w:val="00822E90"/>
    <w:rsid w:val="00835CA4"/>
    <w:rsid w:val="008725D3"/>
    <w:rsid w:val="0089057B"/>
    <w:rsid w:val="00893676"/>
    <w:rsid w:val="008A3EC0"/>
    <w:rsid w:val="008C2F4E"/>
    <w:rsid w:val="008F6697"/>
    <w:rsid w:val="0091641D"/>
    <w:rsid w:val="0092028B"/>
    <w:rsid w:val="00922EC5"/>
    <w:rsid w:val="009230C7"/>
    <w:rsid w:val="0092643C"/>
    <w:rsid w:val="00926E32"/>
    <w:rsid w:val="0092707F"/>
    <w:rsid w:val="009330A7"/>
    <w:rsid w:val="009B6027"/>
    <w:rsid w:val="009C0DC7"/>
    <w:rsid w:val="009D2BE0"/>
    <w:rsid w:val="009D4A58"/>
    <w:rsid w:val="009E11F6"/>
    <w:rsid w:val="00A21FB4"/>
    <w:rsid w:val="00A30327"/>
    <w:rsid w:val="00A4359A"/>
    <w:rsid w:val="00A532FD"/>
    <w:rsid w:val="00A5698C"/>
    <w:rsid w:val="00AA45D3"/>
    <w:rsid w:val="00AC6469"/>
    <w:rsid w:val="00AC7FCB"/>
    <w:rsid w:val="00AE35FF"/>
    <w:rsid w:val="00B20549"/>
    <w:rsid w:val="00B43D6C"/>
    <w:rsid w:val="00B446D9"/>
    <w:rsid w:val="00B5654E"/>
    <w:rsid w:val="00BA3047"/>
    <w:rsid w:val="00BD5728"/>
    <w:rsid w:val="00C536F9"/>
    <w:rsid w:val="00C71425"/>
    <w:rsid w:val="00C948AD"/>
    <w:rsid w:val="00C956D7"/>
    <w:rsid w:val="00CB2A24"/>
    <w:rsid w:val="00D05212"/>
    <w:rsid w:val="00D233CB"/>
    <w:rsid w:val="00D23899"/>
    <w:rsid w:val="00D301AB"/>
    <w:rsid w:val="00D80EDE"/>
    <w:rsid w:val="00DC73C2"/>
    <w:rsid w:val="00E90C7C"/>
    <w:rsid w:val="00E9540E"/>
    <w:rsid w:val="00EA339E"/>
    <w:rsid w:val="00EC7BE5"/>
    <w:rsid w:val="00ED16A2"/>
    <w:rsid w:val="00EE47E2"/>
    <w:rsid w:val="00EF3070"/>
    <w:rsid w:val="00F313EE"/>
    <w:rsid w:val="00F420C5"/>
    <w:rsid w:val="00F812A6"/>
    <w:rsid w:val="00F91E8B"/>
    <w:rsid w:val="00FE097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327</Words>
  <Characters>1865</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3</cp:revision>
  <dcterms:created xsi:type="dcterms:W3CDTF">2024-07-25T00:29:00Z</dcterms:created>
  <dcterms:modified xsi:type="dcterms:W3CDTF">2024-07-25T00:37:00Z</dcterms:modified>
</cp:coreProperties>
</file>